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51540" w:rsidRDefault="00751540">
      <w:pPr>
        <w:widowControl w:val="0"/>
        <w:spacing w:after="0" w:line="276" w:lineRule="auto"/>
        <w:rPr>
          <w:rFonts w:ascii="Verdana" w:hAnsi="Verdana" w:cs="Times New Roman"/>
          <w:b/>
          <w:sz w:val="28"/>
          <w:lang w:val="es-419"/>
        </w:rPr>
      </w:pPr>
      <w:r w:rsidRPr="00750BA4">
        <w:rPr>
          <w:rFonts w:ascii="Verdana" w:hAnsi="Verdana" w:cs="Times New Roman"/>
          <w:b/>
          <w:sz w:val="28"/>
          <w:szCs w:val="28"/>
          <w:lang w:val="es-ES_tradnl"/>
        </w:rPr>
        <w:t>Gana un premio, no traigas la gripe: Cómo prevenir enfermedades en animales y personas</w:t>
      </w:r>
      <w:r w:rsidRPr="00751540">
        <w:rPr>
          <w:rFonts w:ascii="Verdana" w:hAnsi="Verdana" w:cs="Times New Roman"/>
          <w:b/>
          <w:sz w:val="28"/>
          <w:lang w:val="es-419"/>
        </w:rPr>
        <w:t xml:space="preserve"> </w:t>
      </w:r>
    </w:p>
    <w:p w:rsidR="00751540" w:rsidRPr="00751540" w:rsidRDefault="00751540" w:rsidP="00077F16">
      <w:pPr>
        <w:widowControl w:val="0"/>
        <w:spacing w:after="0" w:line="276" w:lineRule="auto"/>
        <w:rPr>
          <w:rFonts w:ascii="Verdana" w:hAnsi="Verdana" w:cs="Times New Roman"/>
          <w:b/>
          <w:sz w:val="28"/>
          <w:lang w:val="es-419"/>
        </w:rPr>
      </w:pPr>
      <w:r w:rsidRPr="00751540">
        <w:rPr>
          <w:b/>
          <w:sz w:val="28"/>
          <w:lang w:val="es"/>
        </w:rPr>
        <w:t>Lección 1: Introducción a la influenza, las zoonosis y los riesgos de enfermedad</w:t>
      </w:r>
    </w:p>
    <w:p w:rsidR="00751540" w:rsidRPr="00751540" w:rsidRDefault="00751540" w:rsidP="00077F16">
      <w:pPr>
        <w:widowControl w:val="0"/>
        <w:spacing w:after="0" w:line="276" w:lineRule="auto"/>
        <w:rPr>
          <w:rFonts w:ascii="Verdana" w:hAnsi="Verdana" w:cs="Times New Roman"/>
          <w:b/>
          <w:sz w:val="28"/>
          <w:lang w:val="es-419"/>
        </w:rPr>
      </w:pPr>
      <w:r w:rsidRPr="008249A7">
        <w:rPr>
          <w:b/>
          <w:sz w:val="28"/>
          <w:lang w:val="es"/>
        </w:rPr>
        <w:t>Hoja de trabajo de la tabla de comparación de enfermedades</w:t>
      </w:r>
    </w:p>
    <w:p w:rsidR="00C824B0" w:rsidRPr="00751540" w:rsidRDefault="00C824B0">
      <w:pPr>
        <w:widowControl w:val="0"/>
        <w:spacing w:after="0" w:line="276" w:lineRule="auto"/>
        <w:rPr>
          <w:rFonts w:ascii="Times New Roman" w:hAnsi="Times New Roman" w:cs="Times New Roman"/>
          <w:b/>
          <w:sz w:val="28"/>
          <w:lang w:val="es-419"/>
        </w:rPr>
      </w:pPr>
    </w:p>
    <w:tbl>
      <w:tblPr>
        <w:tblStyle w:val="a"/>
        <w:tblW w:w="13650" w:type="dxa"/>
        <w:tblInd w:w="-1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2730"/>
        <w:gridCol w:w="2730"/>
        <w:gridCol w:w="2730"/>
        <w:gridCol w:w="2730"/>
      </w:tblGrid>
      <w:tr w:rsidR="00A029D0" w:rsidTr="00A02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A029D0" w:rsidRPr="00751540" w:rsidRDefault="00A029D0">
            <w:pPr>
              <w:rPr>
                <w:lang w:val="es-419"/>
              </w:rPr>
            </w:pPr>
          </w:p>
        </w:tc>
        <w:tc>
          <w:tcPr>
            <w:tcW w:w="2730" w:type="dxa"/>
            <w:vAlign w:val="center"/>
          </w:tcPr>
          <w:p w:rsidR="00A029D0" w:rsidRPr="00751540" w:rsidRDefault="003F77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51540">
              <w:rPr>
                <w:rFonts w:asciiTheme="minorHAnsi" w:eastAsia="Articulate" w:hAnsiTheme="minorHAnsi" w:cstheme="minorHAnsi"/>
              </w:rPr>
              <w:t>Caus</w:t>
            </w:r>
            <w:r w:rsidR="00751540" w:rsidRPr="00751540">
              <w:rPr>
                <w:rFonts w:asciiTheme="minorHAnsi" w:eastAsia="Articulate" w:hAnsiTheme="minorHAnsi" w:cstheme="minorHAnsi"/>
              </w:rPr>
              <w:t>a</w:t>
            </w:r>
          </w:p>
        </w:tc>
        <w:tc>
          <w:tcPr>
            <w:tcW w:w="2730" w:type="dxa"/>
            <w:vAlign w:val="center"/>
          </w:tcPr>
          <w:p w:rsidR="00A029D0" w:rsidRDefault="007515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s"/>
              </w:rPr>
              <w:t>Especies afectadas</w:t>
            </w:r>
          </w:p>
        </w:tc>
        <w:tc>
          <w:tcPr>
            <w:tcW w:w="2730" w:type="dxa"/>
            <w:vAlign w:val="center"/>
          </w:tcPr>
          <w:p w:rsidR="00A029D0" w:rsidRDefault="007515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s"/>
              </w:rPr>
              <w:t>Signos clínicos en animales</w:t>
            </w:r>
          </w:p>
        </w:tc>
        <w:tc>
          <w:tcPr>
            <w:tcW w:w="2730" w:type="dxa"/>
            <w:vAlign w:val="center"/>
          </w:tcPr>
          <w:p w:rsidR="00A029D0" w:rsidRDefault="007515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s"/>
              </w:rPr>
              <w:t>Signos clínicos en humanos</w:t>
            </w:r>
          </w:p>
        </w:tc>
      </w:tr>
      <w:tr w:rsidR="00A029D0" w:rsidTr="00A02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A029D0" w:rsidRDefault="00751540">
            <w:pPr>
              <w:jc w:val="center"/>
            </w:pPr>
            <w:r>
              <w:rPr>
                <w:lang w:val="es"/>
              </w:rPr>
              <w:t>Influenza aviar</w:t>
            </w: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29D0" w:rsidRPr="00751540" w:rsidTr="00A029D0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A029D0" w:rsidRPr="00751540" w:rsidRDefault="00751540">
            <w:pPr>
              <w:jc w:val="center"/>
              <w:rPr>
                <w:lang w:val="es-419"/>
              </w:rPr>
            </w:pPr>
            <w:r>
              <w:rPr>
                <w:lang w:val="es"/>
              </w:rPr>
              <w:t>Virus de la influenza A de origen porcino</w:t>
            </w:r>
          </w:p>
        </w:tc>
        <w:tc>
          <w:tcPr>
            <w:tcW w:w="2730" w:type="dxa"/>
            <w:vAlign w:val="center"/>
          </w:tcPr>
          <w:p w:rsidR="00A029D0" w:rsidRPr="00751540" w:rsidRDefault="00A0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</w:p>
        </w:tc>
        <w:tc>
          <w:tcPr>
            <w:tcW w:w="2730" w:type="dxa"/>
            <w:vAlign w:val="center"/>
          </w:tcPr>
          <w:p w:rsidR="00A029D0" w:rsidRPr="00751540" w:rsidRDefault="00A0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</w:p>
        </w:tc>
        <w:tc>
          <w:tcPr>
            <w:tcW w:w="2730" w:type="dxa"/>
            <w:vAlign w:val="center"/>
          </w:tcPr>
          <w:p w:rsidR="00A029D0" w:rsidRPr="00751540" w:rsidRDefault="00A0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</w:p>
        </w:tc>
        <w:tc>
          <w:tcPr>
            <w:tcW w:w="2730" w:type="dxa"/>
            <w:vAlign w:val="center"/>
          </w:tcPr>
          <w:p w:rsidR="00A029D0" w:rsidRPr="00751540" w:rsidRDefault="00A0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</w:p>
        </w:tc>
      </w:tr>
      <w:tr w:rsidR="00A029D0" w:rsidTr="00A02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A029D0" w:rsidRDefault="00751540">
            <w:pPr>
              <w:jc w:val="center"/>
            </w:pPr>
            <w:r>
              <w:rPr>
                <w:lang w:val="es"/>
              </w:rPr>
              <w:t>Fiebre Q</w:t>
            </w: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29D0" w:rsidTr="00A029D0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A029D0" w:rsidRDefault="00751540">
            <w:pPr>
              <w:jc w:val="center"/>
            </w:pPr>
            <w:r>
              <w:rPr>
                <w:lang w:val="es"/>
              </w:rPr>
              <w:t>Salmonelosis</w:t>
            </w: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29D0" w:rsidTr="00A02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A029D0" w:rsidRPr="00751540" w:rsidRDefault="003F77ED">
            <w:pPr>
              <w:jc w:val="center"/>
              <w:rPr>
                <w:rFonts w:asciiTheme="minorHAnsi" w:hAnsiTheme="minorHAnsi" w:cstheme="minorHAnsi"/>
              </w:rPr>
            </w:pPr>
            <w:r w:rsidRPr="00751540">
              <w:rPr>
                <w:rFonts w:asciiTheme="minorHAnsi" w:eastAsia="Articulate" w:hAnsiTheme="minorHAnsi" w:cstheme="minorHAnsi"/>
                <w:i/>
              </w:rPr>
              <w:lastRenderedPageBreak/>
              <w:t>E. coli</w:t>
            </w: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29D0" w:rsidTr="00A029D0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751540" w:rsidRPr="00751540" w:rsidRDefault="00751540" w:rsidP="00751540">
            <w:pPr>
              <w:jc w:val="center"/>
              <w:rPr>
                <w:rFonts w:asciiTheme="minorHAnsi" w:eastAsia="Articulate" w:hAnsiTheme="minorHAnsi" w:cstheme="minorHAnsi"/>
                <w:lang w:val="es-ES_tradnl"/>
              </w:rPr>
            </w:pPr>
            <w:r w:rsidRPr="00751540">
              <w:rPr>
                <w:rFonts w:asciiTheme="minorHAnsi" w:eastAsia="Articulate" w:hAnsiTheme="minorHAnsi" w:cstheme="minorHAnsi"/>
                <w:lang w:val="es-ES_tradnl"/>
              </w:rPr>
              <w:t>Tiña (dermatofitosis)</w:t>
            </w:r>
          </w:p>
          <w:p w:rsidR="00A029D0" w:rsidRPr="00751540" w:rsidRDefault="00A029D0">
            <w:pPr>
              <w:jc w:val="center"/>
              <w:rPr>
                <w:b w:val="0"/>
              </w:rPr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29D0" w:rsidTr="00A02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751540" w:rsidRPr="00751540" w:rsidRDefault="00751540" w:rsidP="00751540">
            <w:pPr>
              <w:jc w:val="center"/>
              <w:rPr>
                <w:rFonts w:asciiTheme="minorHAnsi" w:eastAsia="Articulate" w:hAnsiTheme="minorHAnsi" w:cstheme="minorHAnsi"/>
                <w:bCs/>
                <w:lang w:val="es-ES_tradnl"/>
              </w:rPr>
            </w:pPr>
            <w:proofErr w:type="gramStart"/>
            <w:r w:rsidRPr="00751540">
              <w:rPr>
                <w:rFonts w:asciiTheme="minorHAnsi" w:eastAsia="Articulate" w:hAnsiTheme="minorHAnsi" w:cstheme="minorHAnsi"/>
                <w:bCs/>
                <w:lang w:val="es-ES_tradnl"/>
              </w:rPr>
              <w:t>Ectima con</w:t>
            </w:r>
            <w:bookmarkStart w:id="0" w:name="_GoBack"/>
            <w:bookmarkEnd w:id="0"/>
            <w:r w:rsidRPr="00751540">
              <w:rPr>
                <w:rFonts w:asciiTheme="minorHAnsi" w:eastAsia="Articulate" w:hAnsiTheme="minorHAnsi" w:cstheme="minorHAnsi"/>
                <w:bCs/>
                <w:lang w:val="es-ES_tradnl"/>
              </w:rPr>
              <w:t>tagios</w:t>
            </w:r>
            <w:r>
              <w:rPr>
                <w:rFonts w:asciiTheme="minorHAnsi" w:eastAsia="Articulate" w:hAnsiTheme="minorHAnsi" w:cstheme="minorHAnsi"/>
                <w:bCs/>
                <w:lang w:val="es-ES_tradnl"/>
              </w:rPr>
              <w:t>o</w:t>
            </w:r>
            <w:proofErr w:type="gramEnd"/>
          </w:p>
          <w:p w:rsidR="00A029D0" w:rsidRDefault="00751540" w:rsidP="00751540">
            <w:r>
              <w:rPr>
                <w:rFonts w:asciiTheme="minorHAnsi" w:eastAsia="Articulate" w:hAnsiTheme="minorHAnsi" w:cstheme="minorHAnsi"/>
              </w:rPr>
              <w:t xml:space="preserve">                   </w:t>
            </w:r>
            <w:r w:rsidR="003F77ED" w:rsidRPr="00751540">
              <w:rPr>
                <w:rFonts w:asciiTheme="minorHAnsi" w:eastAsia="Articulate" w:hAnsiTheme="minorHAnsi" w:cstheme="minorHAnsi"/>
              </w:rPr>
              <w:t>(</w:t>
            </w:r>
            <w:proofErr w:type="spellStart"/>
            <w:r w:rsidR="003F77ED" w:rsidRPr="00751540">
              <w:rPr>
                <w:rFonts w:asciiTheme="minorHAnsi" w:eastAsia="Articulate" w:hAnsiTheme="minorHAnsi" w:cstheme="minorHAnsi"/>
              </w:rPr>
              <w:t>Orf</w:t>
            </w:r>
            <w:proofErr w:type="spellEnd"/>
            <w:r w:rsidR="003F77ED" w:rsidRPr="00751540">
              <w:rPr>
                <w:rFonts w:asciiTheme="minorHAnsi" w:eastAsia="Articulate" w:hAnsiTheme="minorHAnsi" w:cstheme="minorHAnsi"/>
              </w:rPr>
              <w:t>)</w:t>
            </w: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29D0" w:rsidTr="00A029D0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A029D0" w:rsidRPr="00751540" w:rsidRDefault="003F77E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51540">
              <w:rPr>
                <w:rFonts w:asciiTheme="minorHAnsi" w:eastAsia="Articulate" w:hAnsiTheme="minorHAnsi" w:cstheme="minorHAnsi"/>
              </w:rPr>
              <w:t>Cr</w:t>
            </w:r>
            <w:r w:rsidR="00751540" w:rsidRPr="00751540">
              <w:rPr>
                <w:rFonts w:asciiTheme="minorHAnsi" w:eastAsia="Articulate" w:hAnsiTheme="minorHAnsi" w:cstheme="minorHAnsi"/>
              </w:rPr>
              <w:t>i</w:t>
            </w:r>
            <w:r w:rsidRPr="00751540">
              <w:rPr>
                <w:rFonts w:asciiTheme="minorHAnsi" w:eastAsia="Articulate" w:hAnsiTheme="minorHAnsi" w:cstheme="minorHAnsi"/>
              </w:rPr>
              <w:t>ptosporidiosis</w:t>
            </w:r>
            <w:proofErr w:type="spellEnd"/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29D0" w:rsidTr="00A02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A029D0" w:rsidRPr="00751540" w:rsidRDefault="003F77E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51540">
              <w:rPr>
                <w:rFonts w:asciiTheme="minorHAnsi" w:eastAsia="Articulate" w:hAnsiTheme="minorHAnsi" w:cstheme="minorHAnsi"/>
              </w:rPr>
              <w:t>Camp</w:t>
            </w:r>
            <w:r w:rsidR="00751540" w:rsidRPr="00751540">
              <w:rPr>
                <w:rFonts w:asciiTheme="minorHAnsi" w:eastAsia="Articulate" w:hAnsiTheme="minorHAnsi" w:cstheme="minorHAnsi"/>
              </w:rPr>
              <w:t>i</w:t>
            </w:r>
            <w:r w:rsidRPr="00751540">
              <w:rPr>
                <w:rFonts w:asciiTheme="minorHAnsi" w:eastAsia="Articulate" w:hAnsiTheme="minorHAnsi" w:cstheme="minorHAnsi"/>
              </w:rPr>
              <w:t>lobacteriosis</w:t>
            </w:r>
            <w:proofErr w:type="spellEnd"/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A029D0" w:rsidRDefault="00A0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029D0" w:rsidRDefault="00A029D0"/>
    <w:sectPr w:rsidR="00A029D0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ticulate">
    <w:altName w:val="Times New Roman"/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3MAAiI3MjMwMTSyUdpeDU4uLM/DyQAsNaABDWRg8sAAAA"/>
  </w:docVars>
  <w:rsids>
    <w:rsidRoot w:val="00A029D0"/>
    <w:rsid w:val="003F77ED"/>
    <w:rsid w:val="00751540"/>
    <w:rsid w:val="008249A7"/>
    <w:rsid w:val="00A029D0"/>
    <w:rsid w:val="00C824B0"/>
    <w:rsid w:val="00F0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76FD"/>
  <w15:docId w15:val="{9655FB08-6ECA-4591-A1C3-A8C9E368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pPr>
        <w:contextualSpacing/>
      </w:pPr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B4C6E7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B4C6E7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Lenardon, Maria V [CFSPH]</dc:creator>
  <cp:lastModifiedBy>Lenardon, Maria V [CFSPH]</cp:lastModifiedBy>
  <cp:revision>3</cp:revision>
  <dcterms:created xsi:type="dcterms:W3CDTF">2021-08-17T19:05:00Z</dcterms:created>
  <dcterms:modified xsi:type="dcterms:W3CDTF">2021-08-17T19:16:00Z</dcterms:modified>
</cp:coreProperties>
</file>